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049175" cy="88501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6893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9175" cy="8850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CÂMARA MUNICIPAL DE TERRA DE AREIA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ESTADO DO RIO GRANDE DO SUL 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Pedido de Informação nº 12/2025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Autores: Bancada Progressista</w:t>
      </w:r>
    </w:p>
    <w:p w:rsidR="00000000" w:rsidDel="00000000" w:rsidP="00000000" w:rsidRDefault="00000000" w:rsidRPr="00000000" w14:paraId="00000008">
      <w:pP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Entrada: 06 de junho de 2025.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Exmo. Sr. Presidente:</w:t>
      </w:r>
    </w:p>
    <w:p w:rsidR="00000000" w:rsidDel="00000000" w:rsidP="00000000" w:rsidRDefault="00000000" w:rsidRPr="00000000" w14:paraId="0000000C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vereadores que subscrevem, requerem a Vossa Excelência que nos termos regimentais, seja encaminhado às Secretarias de competentes o seguinte Pedido de Informação: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240" w:line="276" w:lineRule="auto"/>
        <w:ind w:left="36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Informações da ouvidoria do Legislativo ( número de registros, mês a mês), dos últimos 2 anos.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240" w:line="276" w:lineRule="auto"/>
        <w:ind w:left="36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informações da ouvidoria do Executivo ( número de registros, mês a mês), dos últimos 2 anos.</w:t>
      </w:r>
    </w:p>
    <w:p w:rsidR="00000000" w:rsidDel="00000000" w:rsidP="00000000" w:rsidRDefault="00000000" w:rsidRPr="00000000" w14:paraId="0000000F">
      <w:pPr>
        <w:spacing w:before="24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1">
      <w:pPr>
        <w:spacing w:after="0" w:before="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solicitação dos dados da Ouvidoria do Legislativo e do Executivo Municipal tem como objetivo promover a transparência e o controle social, permitindo o acompanhamento das manifestações registradas pela população, como reclamações, sugestões, denúncias e elogios. O acesso a essas informações é essencial para avaliar a qualidade dos serviços públicos e a efetividade das respostas oferecidas pelo poder público.</w:t>
      </w:r>
    </w:p>
    <w:p w:rsidR="00000000" w:rsidDel="00000000" w:rsidP="00000000" w:rsidRDefault="00000000" w:rsidRPr="00000000" w14:paraId="00000012">
      <w:pPr>
        <w:spacing w:after="0" w:before="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ressalta-se a importância da ampla divulgação desse canal de comunicação à comunidade, garantindo que todos os cidadãos conheçam e utilizem a ouvidoria como ferramenta de participação e exercício da cidadania. A visibilidade da ouvidoria fortalece o vínculo entre a gestão pública e a sociedade, incentivando o diálogo e a construção de soluções coletivas.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4320"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Terra de Areia,06 de junho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Bancada Progressista: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Josuel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Schneiger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Márcio Ferrari  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Mônica de Souza 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826.1811023622045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0Ft4v9nQhr3ZH+TrXiS9YmSrw==">CgMxLjA4AHIhMUJnQmtOWFVWdFB2czVVS3F3TjZORGhHaklrd1Jkcjc4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