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126388C3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72555B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72555B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1DCC5889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755D8C">
        <w:rPr>
          <w:rFonts w:ascii="Arial" w:hAnsi="Arial" w:cs="Arial"/>
          <w:sz w:val="28"/>
          <w:szCs w:val="28"/>
        </w:rPr>
        <w:t>3</w:t>
      </w:r>
      <w:r w:rsidR="00F9512D">
        <w:rPr>
          <w:rFonts w:ascii="Arial" w:hAnsi="Arial" w:cs="Arial"/>
          <w:sz w:val="28"/>
          <w:szCs w:val="28"/>
        </w:rPr>
        <w:t>5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528D7C64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755D8C">
        <w:rPr>
          <w:rFonts w:ascii="Arial" w:hAnsi="Arial" w:cs="Arial"/>
          <w:sz w:val="28"/>
          <w:szCs w:val="28"/>
        </w:rPr>
        <w:t>3</w:t>
      </w:r>
      <w:r w:rsidR="00F9512D">
        <w:rPr>
          <w:rFonts w:ascii="Arial" w:hAnsi="Arial" w:cs="Arial"/>
          <w:sz w:val="28"/>
          <w:szCs w:val="28"/>
        </w:rPr>
        <w:t>5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755D8C">
        <w:rPr>
          <w:rFonts w:ascii="Arial" w:hAnsi="Arial" w:cs="Arial"/>
          <w:sz w:val="28"/>
          <w:szCs w:val="28"/>
        </w:rPr>
        <w:t>1</w:t>
      </w:r>
      <w:r w:rsidR="00661819">
        <w:rPr>
          <w:rFonts w:ascii="Arial" w:hAnsi="Arial" w:cs="Arial"/>
          <w:sz w:val="28"/>
          <w:szCs w:val="28"/>
        </w:rPr>
        <w:t>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22BD5352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773171" w:rsidRPr="00773171">
        <w:rPr>
          <w:rFonts w:ascii="Arial" w:hAnsi="Arial" w:cs="Arial"/>
          <w:bCs/>
          <w:sz w:val="28"/>
          <w:szCs w:val="28"/>
        </w:rPr>
        <w:t>Autoriza</w:t>
      </w:r>
      <w:r w:rsidR="00773171">
        <w:rPr>
          <w:rFonts w:ascii="Arial" w:hAnsi="Arial" w:cs="Arial"/>
          <w:bCs/>
          <w:sz w:val="28"/>
          <w:szCs w:val="28"/>
        </w:rPr>
        <w:t>ção para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 a contratação </w:t>
      </w:r>
      <w:r w:rsidR="00773171">
        <w:rPr>
          <w:rFonts w:ascii="Arial" w:hAnsi="Arial" w:cs="Arial"/>
          <w:bCs/>
          <w:sz w:val="28"/>
          <w:szCs w:val="28"/>
        </w:rPr>
        <w:t xml:space="preserve">de </w:t>
      </w:r>
      <w:r w:rsidR="00F9512D">
        <w:rPr>
          <w:rFonts w:ascii="Arial" w:hAnsi="Arial" w:cs="Arial"/>
          <w:bCs/>
          <w:sz w:val="28"/>
          <w:szCs w:val="28"/>
        </w:rPr>
        <w:t>1</w:t>
      </w:r>
      <w:r w:rsidR="00773171">
        <w:rPr>
          <w:rFonts w:ascii="Arial" w:hAnsi="Arial" w:cs="Arial"/>
          <w:bCs/>
          <w:sz w:val="28"/>
          <w:szCs w:val="28"/>
        </w:rPr>
        <w:t xml:space="preserve"> (</w:t>
      </w:r>
      <w:r w:rsidR="00F9512D">
        <w:rPr>
          <w:rFonts w:ascii="Arial" w:hAnsi="Arial" w:cs="Arial"/>
          <w:bCs/>
          <w:sz w:val="28"/>
          <w:szCs w:val="28"/>
        </w:rPr>
        <w:t>um</w:t>
      </w:r>
      <w:r w:rsidR="00773171">
        <w:rPr>
          <w:rFonts w:ascii="Arial" w:hAnsi="Arial" w:cs="Arial"/>
          <w:bCs/>
          <w:sz w:val="28"/>
          <w:szCs w:val="28"/>
        </w:rPr>
        <w:t>)</w:t>
      </w:r>
      <w:r w:rsidR="00F9512D">
        <w:rPr>
          <w:rFonts w:ascii="Arial" w:hAnsi="Arial" w:cs="Arial"/>
          <w:bCs/>
          <w:sz w:val="28"/>
          <w:szCs w:val="28"/>
        </w:rPr>
        <w:t xml:space="preserve"> atendente de educação, 1</w:t>
      </w:r>
      <w:r w:rsidR="00755D8C">
        <w:rPr>
          <w:rFonts w:ascii="Arial" w:hAnsi="Arial" w:cs="Arial"/>
          <w:bCs/>
          <w:sz w:val="28"/>
          <w:szCs w:val="28"/>
        </w:rPr>
        <w:t xml:space="preserve"> (</w:t>
      </w:r>
      <w:r w:rsidR="00F9512D">
        <w:rPr>
          <w:rFonts w:ascii="Arial" w:hAnsi="Arial" w:cs="Arial"/>
          <w:bCs/>
          <w:sz w:val="28"/>
          <w:szCs w:val="28"/>
        </w:rPr>
        <w:t>um</w:t>
      </w:r>
      <w:r w:rsidR="00755D8C">
        <w:rPr>
          <w:rFonts w:ascii="Arial" w:hAnsi="Arial" w:cs="Arial"/>
          <w:bCs/>
          <w:sz w:val="28"/>
          <w:szCs w:val="28"/>
        </w:rPr>
        <w:t xml:space="preserve">) </w:t>
      </w:r>
      <w:r w:rsidR="00F9512D">
        <w:rPr>
          <w:rFonts w:ascii="Arial" w:hAnsi="Arial" w:cs="Arial"/>
          <w:bCs/>
          <w:sz w:val="28"/>
          <w:szCs w:val="28"/>
        </w:rPr>
        <w:t>psicólogo e 1 (um) enfermeiro</w:t>
      </w:r>
      <w:r w:rsidR="00D818E5">
        <w:rPr>
          <w:rFonts w:ascii="Arial" w:hAnsi="Arial" w:cs="Arial"/>
          <w:bCs/>
          <w:sz w:val="28"/>
          <w:szCs w:val="28"/>
        </w:rPr>
        <w:t>.</w:t>
      </w:r>
    </w:p>
    <w:p w14:paraId="08FC1041" w14:textId="77777777" w:rsidR="007F790B" w:rsidRDefault="007F790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4575F319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122811">
        <w:rPr>
          <w:rFonts w:ascii="Arial" w:hAnsi="Arial" w:cs="Arial"/>
          <w:b/>
          <w:bCs/>
          <w:sz w:val="28"/>
          <w:szCs w:val="28"/>
        </w:rPr>
        <w:t xml:space="preserve"> </w:t>
      </w:r>
      <w:r w:rsidR="00A15821">
        <w:rPr>
          <w:rFonts w:ascii="Arial" w:hAnsi="Arial" w:cs="Arial"/>
          <w:sz w:val="28"/>
          <w:szCs w:val="28"/>
        </w:rPr>
        <w:t>Lucas 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9D4E89B" w14:textId="02CEEC39" w:rsidR="005F24AE" w:rsidRDefault="00B101FB" w:rsidP="00F9512D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F9512D" w:rsidRPr="00F9512D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profissionais, para atuarem na Secretaria Municipal de Educação e Secretaria Municipal de Saúde.</w:t>
      </w:r>
    </w:p>
    <w:p w14:paraId="235709E9" w14:textId="77777777" w:rsidR="00F9512D" w:rsidRDefault="00F9512D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5748EA72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019C18FA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755D8C">
        <w:rPr>
          <w:rFonts w:ascii="Arial" w:hAnsi="Arial" w:cs="Arial"/>
          <w:sz w:val="28"/>
          <w:szCs w:val="28"/>
        </w:rPr>
        <w:t>1</w:t>
      </w:r>
      <w:r w:rsidR="00661819">
        <w:rPr>
          <w:rFonts w:ascii="Arial" w:hAnsi="Arial" w:cs="Arial"/>
          <w:sz w:val="28"/>
          <w:szCs w:val="28"/>
        </w:rPr>
        <w:t>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755D8C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773171" w:rsidRPr="00773171">
        <w:rPr>
          <w:rFonts w:ascii="Arial" w:hAnsi="Arial" w:cs="Arial"/>
          <w:bCs/>
          <w:sz w:val="28"/>
          <w:szCs w:val="28"/>
        </w:rPr>
        <w:t>contrata</w:t>
      </w:r>
      <w:r w:rsidR="00773171">
        <w:rPr>
          <w:rFonts w:ascii="Arial" w:hAnsi="Arial" w:cs="Arial"/>
          <w:bCs/>
          <w:sz w:val="28"/>
          <w:szCs w:val="28"/>
        </w:rPr>
        <w:t xml:space="preserve">r temporariamente </w:t>
      </w:r>
      <w:r w:rsidR="00F9512D">
        <w:rPr>
          <w:rFonts w:ascii="Arial" w:hAnsi="Arial" w:cs="Arial"/>
          <w:bCs/>
          <w:sz w:val="28"/>
          <w:szCs w:val="28"/>
        </w:rPr>
        <w:t>1 (um) atendente de educação, 1 (um) psicólogo e 1 (um) enfermeiro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, </w:t>
      </w:r>
      <w:r w:rsidR="00773171" w:rsidRPr="00773171">
        <w:rPr>
          <w:rFonts w:ascii="Arial" w:hAnsi="Arial" w:cs="Arial"/>
          <w:sz w:val="28"/>
          <w:szCs w:val="28"/>
        </w:rPr>
        <w:t>par</w:t>
      </w:r>
      <w:r w:rsidR="00F61D1B">
        <w:rPr>
          <w:rFonts w:ascii="Arial" w:hAnsi="Arial" w:cs="Arial"/>
          <w:sz w:val="28"/>
          <w:szCs w:val="28"/>
        </w:rPr>
        <w:t>a</w:t>
      </w:r>
      <w:r w:rsidR="00773171" w:rsidRPr="00773171">
        <w:rPr>
          <w:rFonts w:ascii="Arial" w:hAnsi="Arial" w:cs="Arial"/>
          <w:sz w:val="28"/>
          <w:szCs w:val="28"/>
        </w:rPr>
        <w:t xml:space="preserve"> atu</w:t>
      </w:r>
      <w:r w:rsidR="00755D8C">
        <w:rPr>
          <w:rFonts w:ascii="Arial" w:hAnsi="Arial" w:cs="Arial"/>
          <w:sz w:val="28"/>
          <w:szCs w:val="28"/>
        </w:rPr>
        <w:t>arem</w:t>
      </w:r>
      <w:r w:rsidR="00773171" w:rsidRPr="00773171">
        <w:rPr>
          <w:rFonts w:ascii="Arial" w:hAnsi="Arial" w:cs="Arial"/>
          <w:sz w:val="28"/>
          <w:szCs w:val="28"/>
        </w:rPr>
        <w:t xml:space="preserve"> na </w:t>
      </w:r>
      <w:r w:rsidR="00661819">
        <w:rPr>
          <w:rFonts w:ascii="Arial" w:hAnsi="Arial" w:cs="Arial"/>
          <w:sz w:val="28"/>
          <w:szCs w:val="28"/>
        </w:rPr>
        <w:t xml:space="preserve">Secretaria Municipal de </w:t>
      </w:r>
      <w:r w:rsidR="00755D8C">
        <w:rPr>
          <w:rFonts w:ascii="Arial" w:hAnsi="Arial" w:cs="Arial"/>
          <w:sz w:val="28"/>
          <w:szCs w:val="28"/>
        </w:rPr>
        <w:t>Educação</w:t>
      </w:r>
      <w:r w:rsidR="00F9512D">
        <w:rPr>
          <w:rFonts w:ascii="Arial" w:hAnsi="Arial" w:cs="Arial"/>
          <w:sz w:val="28"/>
          <w:szCs w:val="28"/>
        </w:rPr>
        <w:t xml:space="preserve"> Secretaria Municipal de Saúde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8B56D37" w14:textId="77777777" w:rsidR="00F9512D" w:rsidRDefault="00F9512D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DE35D31" w14:textId="77777777" w:rsidR="00F9512D" w:rsidRDefault="00F9512D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932C669" w14:textId="77777777" w:rsidR="0072555B" w:rsidRDefault="0072555B" w:rsidP="007255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3BF27599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F96450C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22E3CEBA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87E8898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</w:t>
      </w:r>
      <w:proofErr w:type="gramStart"/>
      <w:r>
        <w:rPr>
          <w:rFonts w:ascii="Arial" w:hAnsi="Arial" w:cs="Arial"/>
          <w:sz w:val="28"/>
          <w:szCs w:val="28"/>
        </w:rPr>
        <w:t>o mesmo</w:t>
      </w:r>
      <w:proofErr w:type="gramEnd"/>
      <w:r>
        <w:rPr>
          <w:rFonts w:ascii="Arial" w:hAnsi="Arial" w:cs="Arial"/>
          <w:sz w:val="28"/>
          <w:szCs w:val="28"/>
        </w:rPr>
        <w:t xml:space="preserve"> e</w:t>
      </w:r>
      <w:r w:rsidRPr="00112031">
        <w:rPr>
          <w:rFonts w:ascii="Arial" w:hAnsi="Arial" w:cs="Arial"/>
          <w:sz w:val="28"/>
          <w:szCs w:val="28"/>
        </w:rPr>
        <w:t>laborar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494AEC96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A630743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241A8E34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9CE13D8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61DC0CB9" w14:textId="77777777" w:rsidR="0072555B" w:rsidRDefault="0072555B" w:rsidP="0072555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1E10B71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</w:t>
      </w:r>
      <w:proofErr w:type="gramStart"/>
      <w:r>
        <w:rPr>
          <w:rFonts w:ascii="Arial" w:hAnsi="Arial" w:cs="Arial"/>
          <w:sz w:val="28"/>
          <w:szCs w:val="28"/>
        </w:rPr>
        <w:t>“d”, e II</w:t>
      </w:r>
      <w:proofErr w:type="gramEnd"/>
      <w:r>
        <w:rPr>
          <w:rFonts w:ascii="Arial" w:hAnsi="Arial" w:cs="Arial"/>
          <w:sz w:val="28"/>
          <w:szCs w:val="28"/>
        </w:rPr>
        <w:t>; art. 95, § único, I, do RI).</w:t>
      </w:r>
    </w:p>
    <w:p w14:paraId="4180E004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81EDDDC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33203AF" w14:textId="77777777" w:rsidR="0072555B" w:rsidRDefault="0072555B" w:rsidP="0072555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0C42458" w14:textId="77777777" w:rsidR="0072555B" w:rsidRDefault="0072555B" w:rsidP="0072555B">
      <w:pPr>
        <w:rPr>
          <w:rFonts w:ascii="Arial" w:hAnsi="Arial" w:cs="Arial"/>
          <w:b/>
          <w:bCs/>
          <w:sz w:val="32"/>
          <w:szCs w:val="32"/>
        </w:rPr>
      </w:pPr>
    </w:p>
    <w:p w14:paraId="0FB320A9" w14:textId="77777777" w:rsidR="0072555B" w:rsidRDefault="0072555B" w:rsidP="0072555B">
      <w:pPr>
        <w:rPr>
          <w:rFonts w:ascii="Arial" w:hAnsi="Arial" w:cs="Arial"/>
          <w:b/>
          <w:bCs/>
          <w:sz w:val="32"/>
          <w:szCs w:val="32"/>
        </w:rPr>
      </w:pPr>
    </w:p>
    <w:p w14:paraId="65F89AF4" w14:textId="77777777" w:rsidR="0072555B" w:rsidRDefault="0072555B" w:rsidP="0072555B">
      <w:pPr>
        <w:rPr>
          <w:rFonts w:ascii="Arial" w:hAnsi="Arial" w:cs="Arial"/>
          <w:b/>
          <w:bCs/>
          <w:sz w:val="32"/>
          <w:szCs w:val="32"/>
        </w:rPr>
      </w:pPr>
    </w:p>
    <w:p w14:paraId="0D5D7F40" w14:textId="77777777" w:rsidR="0072555B" w:rsidRDefault="0072555B" w:rsidP="0072555B">
      <w:pPr>
        <w:rPr>
          <w:rFonts w:ascii="Arial" w:hAnsi="Arial" w:cs="Arial"/>
          <w:b/>
          <w:bCs/>
          <w:sz w:val="32"/>
          <w:szCs w:val="32"/>
        </w:rPr>
      </w:pPr>
    </w:p>
    <w:p w14:paraId="307537D3" w14:textId="77777777" w:rsidR="0072555B" w:rsidRDefault="0072555B" w:rsidP="0072555B">
      <w:pPr>
        <w:rPr>
          <w:rFonts w:ascii="Arial" w:hAnsi="Arial" w:cs="Arial"/>
          <w:b/>
          <w:bCs/>
          <w:sz w:val="32"/>
          <w:szCs w:val="32"/>
        </w:rPr>
      </w:pPr>
    </w:p>
    <w:p w14:paraId="7CE37ED4" w14:textId="77777777" w:rsidR="0072555B" w:rsidRDefault="0072555B" w:rsidP="0072555B">
      <w:pPr>
        <w:rPr>
          <w:rFonts w:ascii="Arial" w:hAnsi="Arial" w:cs="Arial"/>
          <w:b/>
          <w:bCs/>
          <w:sz w:val="32"/>
          <w:szCs w:val="32"/>
        </w:rPr>
      </w:pPr>
    </w:p>
    <w:p w14:paraId="56E77059" w14:textId="77777777" w:rsidR="0072555B" w:rsidRDefault="0072555B" w:rsidP="0072555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07CDE5B8" w14:textId="77777777" w:rsidR="0072555B" w:rsidRDefault="0072555B" w:rsidP="0072555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F28017" w14:textId="77777777" w:rsidR="0072555B" w:rsidRDefault="0072555B" w:rsidP="0072555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28A754" w14:textId="77777777" w:rsidR="0072555B" w:rsidRDefault="0072555B" w:rsidP="0072555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1CA82B78" w14:textId="77777777" w:rsidR="0072555B" w:rsidRDefault="0072555B" w:rsidP="0072555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A985376" w14:textId="15878B8E" w:rsidR="0072555B" w:rsidRDefault="0072555B" w:rsidP="0072555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maio de 2025.</w:t>
      </w:r>
    </w:p>
    <w:p w14:paraId="40C6D0E6" w14:textId="77777777" w:rsidR="0072555B" w:rsidRDefault="0072555B" w:rsidP="0072555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2648EB49" w14:textId="77777777" w:rsidR="0072555B" w:rsidRDefault="0072555B" w:rsidP="0072555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677204B" w14:textId="77777777" w:rsidR="0072555B" w:rsidRDefault="0072555B" w:rsidP="007255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331EAFBE" w14:textId="77777777" w:rsidR="0072555B" w:rsidRDefault="0072555B" w:rsidP="0072555B">
      <w:pPr>
        <w:jc w:val="center"/>
        <w:rPr>
          <w:rFonts w:ascii="Arial" w:hAnsi="Arial" w:cs="Arial"/>
          <w:sz w:val="28"/>
          <w:szCs w:val="28"/>
        </w:rPr>
      </w:pPr>
    </w:p>
    <w:p w14:paraId="3B48E557" w14:textId="77777777" w:rsidR="0072555B" w:rsidRDefault="0072555B" w:rsidP="0072555B">
      <w:pPr>
        <w:jc w:val="center"/>
        <w:rPr>
          <w:rFonts w:ascii="Arial" w:hAnsi="Arial" w:cs="Arial"/>
          <w:sz w:val="28"/>
          <w:szCs w:val="28"/>
        </w:rPr>
      </w:pPr>
    </w:p>
    <w:p w14:paraId="769301DC" w14:textId="77777777" w:rsidR="0072555B" w:rsidRDefault="0072555B" w:rsidP="007255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00BB4B2A" w14:textId="77777777" w:rsidR="0072555B" w:rsidRDefault="0072555B" w:rsidP="0072555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2C3F2FA6" w14:textId="77777777" w:rsidR="0072555B" w:rsidRDefault="0072555B" w:rsidP="0072555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F13BF49" w14:textId="77777777" w:rsidR="0072555B" w:rsidRDefault="0072555B" w:rsidP="007255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039E198B" w14:textId="77777777" w:rsidR="0072555B" w:rsidRDefault="0072555B" w:rsidP="0072555B">
      <w:pPr>
        <w:jc w:val="both"/>
        <w:rPr>
          <w:rFonts w:ascii="Arial" w:hAnsi="Arial" w:cs="Arial"/>
          <w:sz w:val="28"/>
          <w:szCs w:val="28"/>
        </w:rPr>
      </w:pPr>
    </w:p>
    <w:p w14:paraId="6346A64C" w14:textId="77777777" w:rsidR="0072555B" w:rsidRDefault="0072555B" w:rsidP="0072555B">
      <w:pPr>
        <w:jc w:val="both"/>
        <w:rPr>
          <w:rFonts w:ascii="Arial" w:hAnsi="Arial" w:cs="Arial"/>
          <w:sz w:val="28"/>
          <w:szCs w:val="28"/>
        </w:rPr>
      </w:pPr>
    </w:p>
    <w:p w14:paraId="2866AE08" w14:textId="77777777" w:rsidR="0072555B" w:rsidRPr="006556E4" w:rsidRDefault="0072555B" w:rsidP="0072555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2288347" w14:textId="433E543F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6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5804" w14:textId="77777777" w:rsidR="00541D81" w:rsidRDefault="00541D81" w:rsidP="002A69D2">
      <w:pPr>
        <w:spacing w:after="0" w:line="240" w:lineRule="auto"/>
      </w:pPr>
      <w:r>
        <w:separator/>
      </w:r>
    </w:p>
  </w:endnote>
  <w:endnote w:type="continuationSeparator" w:id="0">
    <w:p w14:paraId="5AD21FE1" w14:textId="77777777" w:rsidR="00541D81" w:rsidRDefault="00541D81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8477" w14:textId="77777777" w:rsidR="00541D81" w:rsidRDefault="00541D81" w:rsidP="002A69D2">
      <w:pPr>
        <w:spacing w:after="0" w:line="240" w:lineRule="auto"/>
      </w:pPr>
      <w:r>
        <w:separator/>
      </w:r>
    </w:p>
  </w:footnote>
  <w:footnote w:type="continuationSeparator" w:id="0">
    <w:p w14:paraId="4325101B" w14:textId="77777777" w:rsidR="00541D81" w:rsidRDefault="00541D81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7896"/>
    <w:rsid w:val="00022C5F"/>
    <w:rsid w:val="00066726"/>
    <w:rsid w:val="00070D8A"/>
    <w:rsid w:val="000E281B"/>
    <w:rsid w:val="000F57A0"/>
    <w:rsid w:val="00122811"/>
    <w:rsid w:val="0019263B"/>
    <w:rsid w:val="001B2281"/>
    <w:rsid w:val="001C416D"/>
    <w:rsid w:val="001E3443"/>
    <w:rsid w:val="00202CEB"/>
    <w:rsid w:val="0020527C"/>
    <w:rsid w:val="00233AA2"/>
    <w:rsid w:val="002466D9"/>
    <w:rsid w:val="00261D4E"/>
    <w:rsid w:val="00267A83"/>
    <w:rsid w:val="00280D3B"/>
    <w:rsid w:val="002A69D2"/>
    <w:rsid w:val="002E67AF"/>
    <w:rsid w:val="003263A1"/>
    <w:rsid w:val="0039298B"/>
    <w:rsid w:val="003A2C9F"/>
    <w:rsid w:val="003A6241"/>
    <w:rsid w:val="003B2261"/>
    <w:rsid w:val="004E7DE3"/>
    <w:rsid w:val="00541D81"/>
    <w:rsid w:val="005603B7"/>
    <w:rsid w:val="005F24AE"/>
    <w:rsid w:val="00634A3C"/>
    <w:rsid w:val="006556E4"/>
    <w:rsid w:val="00661819"/>
    <w:rsid w:val="00691782"/>
    <w:rsid w:val="006B7B32"/>
    <w:rsid w:val="006C173E"/>
    <w:rsid w:val="006D5A10"/>
    <w:rsid w:val="006E65DC"/>
    <w:rsid w:val="0072555B"/>
    <w:rsid w:val="00751C28"/>
    <w:rsid w:val="00755D8C"/>
    <w:rsid w:val="00773171"/>
    <w:rsid w:val="00797F28"/>
    <w:rsid w:val="007F790B"/>
    <w:rsid w:val="00801E01"/>
    <w:rsid w:val="008029E4"/>
    <w:rsid w:val="008229EB"/>
    <w:rsid w:val="0082524E"/>
    <w:rsid w:val="00827B36"/>
    <w:rsid w:val="00843341"/>
    <w:rsid w:val="008A1962"/>
    <w:rsid w:val="008D40E6"/>
    <w:rsid w:val="00957787"/>
    <w:rsid w:val="009859AA"/>
    <w:rsid w:val="009942D7"/>
    <w:rsid w:val="009E780D"/>
    <w:rsid w:val="00A0427A"/>
    <w:rsid w:val="00A15821"/>
    <w:rsid w:val="00A70527"/>
    <w:rsid w:val="00A8773B"/>
    <w:rsid w:val="00B101FB"/>
    <w:rsid w:val="00B261A4"/>
    <w:rsid w:val="00B52456"/>
    <w:rsid w:val="00B702A5"/>
    <w:rsid w:val="00B819E5"/>
    <w:rsid w:val="00BB3E7C"/>
    <w:rsid w:val="00C02D3D"/>
    <w:rsid w:val="00C30623"/>
    <w:rsid w:val="00C365BD"/>
    <w:rsid w:val="00C84FE3"/>
    <w:rsid w:val="00CC3D2D"/>
    <w:rsid w:val="00CE08A5"/>
    <w:rsid w:val="00D16F8D"/>
    <w:rsid w:val="00D22119"/>
    <w:rsid w:val="00D64112"/>
    <w:rsid w:val="00D75421"/>
    <w:rsid w:val="00D818E5"/>
    <w:rsid w:val="00DB62A6"/>
    <w:rsid w:val="00E108F4"/>
    <w:rsid w:val="00E5072E"/>
    <w:rsid w:val="00F30441"/>
    <w:rsid w:val="00F61D1B"/>
    <w:rsid w:val="00F63300"/>
    <w:rsid w:val="00F825B3"/>
    <w:rsid w:val="00F9512D"/>
    <w:rsid w:val="00FB76A9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2025-02-24T14:02:00Z</cp:lastPrinted>
  <dcterms:created xsi:type="dcterms:W3CDTF">2025-05-30T14:16:00Z</dcterms:created>
  <dcterms:modified xsi:type="dcterms:W3CDTF">2025-05-30T14:16:00Z</dcterms:modified>
</cp:coreProperties>
</file>