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6D09" w14:textId="77777777" w:rsidR="00744915" w:rsidRDefault="00744915" w:rsidP="00744915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CC11E9D" wp14:editId="17C05543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1D82F074" w14:textId="77777777" w:rsidR="00744915" w:rsidRDefault="00744915" w:rsidP="00744915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34F411F" w14:textId="77777777" w:rsidR="00744915" w:rsidRDefault="00744915" w:rsidP="00744915">
      <w:pPr>
        <w:jc w:val="center"/>
        <w:rPr>
          <w:rFonts w:ascii="Arial" w:hAnsi="Arial" w:cs="Arial"/>
          <w:sz w:val="28"/>
          <w:szCs w:val="28"/>
        </w:rPr>
      </w:pPr>
    </w:p>
    <w:p w14:paraId="528217D4" w14:textId="77777777" w:rsidR="00744915" w:rsidRDefault="00744915" w:rsidP="007449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ORÇAMENTO E FINANÇAS </w:t>
      </w:r>
    </w:p>
    <w:p w14:paraId="63D90A7D" w14:textId="77777777" w:rsidR="00744915" w:rsidRDefault="00744915" w:rsidP="00744915">
      <w:pPr>
        <w:rPr>
          <w:rFonts w:ascii="Arial" w:hAnsi="Arial" w:cs="Arial"/>
          <w:sz w:val="24"/>
          <w:szCs w:val="24"/>
        </w:rPr>
      </w:pPr>
    </w:p>
    <w:p w14:paraId="18743B86" w14:textId="77777777" w:rsidR="00744915" w:rsidRDefault="00744915" w:rsidP="007449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14:paraId="1524936E" w14:textId="77777777" w:rsidR="00744915" w:rsidRPr="00232F58" w:rsidRDefault="00744915" w:rsidP="0074491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21/2025, REFERENTE AO PROJETO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LEI  nº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21/2025, QUE:</w:t>
      </w:r>
    </w:p>
    <w:p w14:paraId="37389517" w14:textId="77777777" w:rsidR="00744915" w:rsidRDefault="00744915" w:rsidP="00744915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BC5AB1" w14:textId="77777777" w:rsidR="00744915" w:rsidRDefault="00744915" w:rsidP="00744915">
      <w:pPr>
        <w:pStyle w:val="PargrafodaLista"/>
        <w:jc w:val="both"/>
      </w:pPr>
    </w:p>
    <w:p w14:paraId="24EFE8C8" w14:textId="77777777" w:rsidR="00744915" w:rsidRDefault="00744915" w:rsidP="007449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67257">
        <w:rPr>
          <w:rFonts w:ascii="Times New Roman" w:hAnsi="Times New Roman" w:cs="Times New Roman"/>
          <w:sz w:val="24"/>
          <w:szCs w:val="24"/>
        </w:rPr>
        <w:t>Autoriza a contratação temporária de profissionais, para atuarem na Secretaria Municipal de Educação e Secretaria Municipal de Obras e Trânsito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67257">
        <w:rPr>
          <w:rFonts w:ascii="Times New Roman" w:hAnsi="Times New Roman" w:cs="Times New Roman"/>
          <w:sz w:val="24"/>
          <w:szCs w:val="24"/>
        </w:rPr>
        <w:t>.</w:t>
      </w:r>
    </w:p>
    <w:p w14:paraId="22C20824" w14:textId="77777777" w:rsidR="00744915" w:rsidRDefault="00744915" w:rsidP="007449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08BF0B7F" w14:textId="77777777" w:rsidR="00744915" w:rsidRPr="00B67257" w:rsidRDefault="00744915" w:rsidP="0074491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B67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PROCESSO LEGISLATIVO Nº 22/2025, REFERENTE AO PROJETO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LEI  nº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22/2025, QUE:</w:t>
      </w:r>
    </w:p>
    <w:p w14:paraId="2428C661" w14:textId="77777777" w:rsidR="00744915" w:rsidRDefault="00744915" w:rsidP="0074491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B4F3667" w14:textId="4671E8EC" w:rsidR="00744915" w:rsidRPr="00232F58" w:rsidRDefault="004464D0" w:rsidP="00744915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B67257">
        <w:rPr>
          <w:rFonts w:ascii="Times New Roman" w:hAnsi="Times New Roman" w:cs="Times New Roman"/>
          <w:bCs/>
          <w:iCs/>
          <w:sz w:val="24"/>
          <w:szCs w:val="24"/>
        </w:rPr>
        <w:t xml:space="preserve"> Autoriza</w:t>
      </w:r>
      <w:r w:rsidR="00744915" w:rsidRPr="00B67257">
        <w:rPr>
          <w:rFonts w:ascii="Times New Roman" w:hAnsi="Times New Roman" w:cs="Times New Roman"/>
          <w:bCs/>
          <w:iCs/>
          <w:sz w:val="24"/>
          <w:szCs w:val="24"/>
        </w:rPr>
        <w:t xml:space="preserve"> a contratação temporária de profissionais, para atuarem na Secretaria Municipal de Saúde</w:t>
      </w:r>
      <w:r w:rsidR="00744915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="00744915" w:rsidRPr="00B6725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5CB00EC" w14:textId="77777777" w:rsidR="00744915" w:rsidRDefault="00744915" w:rsidP="0074491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6857AFCC" w14:textId="3B4EC957" w:rsidR="004464D0" w:rsidRPr="004464D0" w:rsidRDefault="004464D0" w:rsidP="004464D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464D0">
        <w:rPr>
          <w:rFonts w:ascii="Times New Roman" w:hAnsi="Times New Roman" w:cs="Times New Roman"/>
          <w:sz w:val="24"/>
          <w:szCs w:val="24"/>
        </w:rPr>
        <w:t xml:space="preserve">PROCESSO LEGISLATIVO Nº 23/2025, REFERENTE AO PROJETO DE </w:t>
      </w:r>
      <w:proofErr w:type="gramStart"/>
      <w:r w:rsidRPr="004464D0">
        <w:rPr>
          <w:rFonts w:ascii="Times New Roman" w:hAnsi="Times New Roman" w:cs="Times New Roman"/>
          <w:sz w:val="24"/>
          <w:szCs w:val="24"/>
        </w:rPr>
        <w:t>LEI  nº</w:t>
      </w:r>
      <w:proofErr w:type="gramEnd"/>
      <w:r w:rsidRPr="004464D0">
        <w:rPr>
          <w:rFonts w:ascii="Times New Roman" w:hAnsi="Times New Roman" w:cs="Times New Roman"/>
          <w:sz w:val="24"/>
          <w:szCs w:val="24"/>
        </w:rPr>
        <w:t xml:space="preserve"> 23/2025, QUE:</w:t>
      </w:r>
    </w:p>
    <w:p w14:paraId="070015F5" w14:textId="77777777" w:rsidR="004464D0" w:rsidRPr="002D60E1" w:rsidRDefault="004464D0" w:rsidP="004464D0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956FA3F" w14:textId="77777777" w:rsidR="004464D0" w:rsidRPr="007D7317" w:rsidRDefault="004464D0" w:rsidP="004464D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“</w:t>
      </w:r>
      <w:r w:rsidRPr="007D7317">
        <w:rPr>
          <w:rFonts w:ascii="Times New Roman" w:hAnsi="Times New Roman" w:cs="Times New Roman"/>
          <w:sz w:val="24"/>
          <w:szCs w:val="28"/>
        </w:rPr>
        <w:t>Altera o inciso I e II, do Art. 4°, da Lei Municipal nº 827 de 08 de dezembro de 1999</w:t>
      </w:r>
      <w:r>
        <w:rPr>
          <w:rFonts w:ascii="Times New Roman" w:hAnsi="Times New Roman" w:cs="Times New Roman"/>
          <w:sz w:val="24"/>
          <w:szCs w:val="28"/>
        </w:rPr>
        <w:t>”</w:t>
      </w:r>
      <w:r w:rsidRPr="007D7317">
        <w:rPr>
          <w:rFonts w:ascii="Times New Roman" w:hAnsi="Times New Roman" w:cs="Times New Roman"/>
          <w:sz w:val="24"/>
          <w:szCs w:val="28"/>
        </w:rPr>
        <w:t>.</w:t>
      </w:r>
    </w:p>
    <w:p w14:paraId="5E02178F" w14:textId="77777777" w:rsidR="004464D0" w:rsidRDefault="004464D0" w:rsidP="0074491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17EF364D" w14:textId="77777777" w:rsidR="00744915" w:rsidRDefault="00744915" w:rsidP="0074491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4F02F646" w14:textId="77777777" w:rsidR="00744915" w:rsidRDefault="00744915" w:rsidP="0074491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3FAEAE27" w14:textId="77777777" w:rsidR="00744915" w:rsidRDefault="00744915" w:rsidP="0074491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2B5BD607" w14:textId="77777777" w:rsidR="00744915" w:rsidRDefault="00744915" w:rsidP="0074491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7D2E856F" w14:textId="77777777" w:rsidR="00744915" w:rsidRDefault="00744915" w:rsidP="00744915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35C77E51" w14:textId="74E385D9" w:rsidR="00C02D3D" w:rsidRPr="00744915" w:rsidRDefault="00744915" w:rsidP="004464D0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Sala de Comissões, 22 de abril de 2025.</w:t>
      </w:r>
    </w:p>
    <w:sectPr w:rsidR="00C02D3D" w:rsidRPr="00744915" w:rsidSect="00744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F9F"/>
    <w:multiLevelType w:val="hybridMultilevel"/>
    <w:tmpl w:val="01C8B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94973">
    <w:abstractNumId w:val="0"/>
  </w:num>
  <w:num w:numId="2" w16cid:durableId="1076828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15"/>
    <w:rsid w:val="004464D0"/>
    <w:rsid w:val="00744915"/>
    <w:rsid w:val="00C02D3D"/>
    <w:rsid w:val="00C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5BB6"/>
  <w15:chartTrackingRefBased/>
  <w15:docId w15:val="{F3DA46C1-6566-4B22-A47D-AA99638E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91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449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491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4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2025-05-02T20:02:00Z</dcterms:created>
  <dcterms:modified xsi:type="dcterms:W3CDTF">2025-05-02T20:02:00Z</dcterms:modified>
</cp:coreProperties>
</file>