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B3" w:rsidRDefault="00E028B3" w:rsidP="00E028B3">
      <w:pPr>
        <w:pStyle w:val="Ttulo1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2214880</wp:posOffset>
            </wp:positionH>
            <wp:positionV relativeFrom="paragraph">
              <wp:posOffset>-596900</wp:posOffset>
            </wp:positionV>
            <wp:extent cx="731520" cy="982980"/>
            <wp:effectExtent l="0" t="0" r="0" b="762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CÂMARA MUNICIPAL DE TERRA DE AREIA</w:t>
      </w:r>
    </w:p>
    <w:p w:rsidR="00E028B3" w:rsidRDefault="00E028B3" w:rsidP="00E028B3">
      <w:pPr>
        <w:pStyle w:val="Ttulo1"/>
        <w:rPr>
          <w:sz w:val="20"/>
        </w:rPr>
      </w:pPr>
      <w:r>
        <w:rPr>
          <w:sz w:val="20"/>
        </w:rPr>
        <w:t>ESTADO DO RIO GRANDE DO SUL</w:t>
      </w:r>
    </w:p>
    <w:p w:rsidR="00E028B3" w:rsidRDefault="00E028B3" w:rsidP="00E028B3">
      <w:pPr>
        <w:jc w:val="center"/>
        <w:rPr>
          <w:rFonts w:ascii="Arial" w:hAnsi="Arial" w:cs="Arial"/>
          <w:sz w:val="28"/>
          <w:szCs w:val="28"/>
        </w:rPr>
      </w:pPr>
    </w:p>
    <w:p w:rsidR="00E028B3" w:rsidRDefault="00E028B3" w:rsidP="00E028B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PAUTA DOS PROCESSOS LEGISLATIVOS DA REUNIÃO ORDINÁRIA DA COMISSÃO PERMANENTE DE CONSTITUIÇÃO E JUSTIÇA</w:t>
      </w:r>
    </w:p>
    <w:p w:rsidR="00E028B3" w:rsidRDefault="00E028B3" w:rsidP="00E028B3">
      <w:pPr>
        <w:rPr>
          <w:rFonts w:ascii="Arial" w:hAnsi="Arial" w:cs="Arial"/>
          <w:sz w:val="24"/>
          <w:szCs w:val="24"/>
        </w:rPr>
      </w:pPr>
    </w:p>
    <w:p w:rsidR="00E028B3" w:rsidRDefault="00E028B3" w:rsidP="00E028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EXECUTIVO MUNICIPAL:</w:t>
      </w:r>
    </w:p>
    <w:p w:rsidR="00E028B3" w:rsidRDefault="00E028B3" w:rsidP="00E028B3">
      <w:pPr>
        <w:pStyle w:val="PargrafodaLista"/>
        <w:ind w:left="644"/>
        <w:rPr>
          <w:rFonts w:ascii="Times New Roman" w:hAnsi="Times New Roman" w:cs="Times New Roman"/>
          <w:sz w:val="24"/>
        </w:rPr>
      </w:pPr>
    </w:p>
    <w:p w:rsidR="00E028B3" w:rsidRDefault="00E028B3" w:rsidP="00E028B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sz w:val="24"/>
          <w:szCs w:val="24"/>
        </w:rPr>
        <w:t>PROCESSO LEGISLATIVO Nº 01/2024, REFERENTE AO PROJETO DE LEI COMPLEMENTAR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nº 01/2024, QUE:</w:t>
      </w:r>
    </w:p>
    <w:p w:rsidR="00E028B3" w:rsidRDefault="00E028B3" w:rsidP="00E028B3">
      <w:pPr>
        <w:pStyle w:val="PargrafodaLista"/>
        <w:ind w:left="644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(Projeto de Lei que continua em Tramitação na Comissão) </w:t>
      </w:r>
    </w:p>
    <w:p w:rsidR="00E028B3" w:rsidRDefault="00E028B3" w:rsidP="00E028B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E028B3" w:rsidRDefault="00E028B3" w:rsidP="00E028B3">
      <w:pPr>
        <w:pStyle w:val="PargrafodaLista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Institui o código de obras do município de Terra de Areia/RS </w:t>
      </w:r>
      <w:r>
        <w:rPr>
          <w:rFonts w:ascii="Times New Roman" w:hAnsi="Times New Roman" w:cs="Times New Roman"/>
          <w:color w:val="000000"/>
          <w:sz w:val="24"/>
        </w:rPr>
        <w:t>e dá outras providências.</w:t>
      </w:r>
    </w:p>
    <w:p w:rsidR="00E028B3" w:rsidRDefault="00E028B3" w:rsidP="00E028B3">
      <w:pPr>
        <w:pStyle w:val="PargrafodaLista"/>
        <w:rPr>
          <w:rFonts w:ascii="Times New Roman" w:hAnsi="Times New Roman" w:cs="Times New Roman"/>
          <w:color w:val="000000"/>
          <w:sz w:val="24"/>
        </w:rPr>
      </w:pPr>
    </w:p>
    <w:p w:rsidR="00E028B3" w:rsidRPr="00E028B3" w:rsidRDefault="00E028B3" w:rsidP="00E028B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PROCESSO LEGISLATIVO Nº 26/2024, REFERENTE </w:t>
      </w:r>
      <w:r w:rsidR="00B5737A">
        <w:rPr>
          <w:rFonts w:ascii="Times New Roman" w:hAnsi="Times New Roman" w:cs="Times New Roman"/>
          <w:sz w:val="24"/>
          <w:szCs w:val="24"/>
        </w:rPr>
        <w:t xml:space="preserve">AO PROJETO DE LEI </w:t>
      </w:r>
      <w:r>
        <w:rPr>
          <w:rFonts w:ascii="Times New Roman" w:hAnsi="Times New Roman" w:cs="Times New Roman"/>
          <w:sz w:val="24"/>
          <w:szCs w:val="24"/>
        </w:rPr>
        <w:t xml:space="preserve">nº 26/2024, QUE:                                                                     </w:t>
      </w:r>
    </w:p>
    <w:p w:rsidR="00E028B3" w:rsidRPr="00E028B3" w:rsidRDefault="00E028B3" w:rsidP="00E028B3">
      <w:pPr>
        <w:pStyle w:val="PargrafodaLista"/>
        <w:ind w:left="644"/>
        <w:rPr>
          <w:rFonts w:ascii="Times New Roman" w:hAnsi="Times New Roman" w:cs="Times New Roman"/>
          <w:bCs/>
          <w:sz w:val="24"/>
        </w:rPr>
      </w:pPr>
    </w:p>
    <w:p w:rsidR="00E028B3" w:rsidRDefault="00E028B3" w:rsidP="00E028B3">
      <w:pPr>
        <w:pStyle w:val="PargrafodaLista"/>
        <w:ind w:left="644"/>
        <w:rPr>
          <w:rFonts w:ascii="Times New Roman" w:hAnsi="Times New Roman" w:cs="Times New Roman"/>
          <w:bCs/>
          <w:sz w:val="24"/>
        </w:rPr>
      </w:pPr>
      <w:r w:rsidRPr="00E028B3">
        <w:rPr>
          <w:rFonts w:ascii="Times New Roman" w:hAnsi="Times New Roman" w:cs="Times New Roman"/>
          <w:bCs/>
          <w:sz w:val="24"/>
        </w:rPr>
        <w:t>Autoriza a contratação temporária de profissionais, para atuarem na Secretaria Municipal de Educação e Cultura.</w:t>
      </w:r>
    </w:p>
    <w:p w:rsidR="00E028B3" w:rsidRDefault="00E028B3" w:rsidP="00E028B3">
      <w:pPr>
        <w:pStyle w:val="PargrafodaLista"/>
        <w:ind w:left="644"/>
        <w:rPr>
          <w:rFonts w:ascii="Times New Roman" w:hAnsi="Times New Roman" w:cs="Times New Roman"/>
          <w:bCs/>
          <w:sz w:val="24"/>
        </w:rPr>
      </w:pPr>
    </w:p>
    <w:p w:rsidR="00E028B3" w:rsidRPr="00E028B3" w:rsidRDefault="00E028B3" w:rsidP="00E028B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sz w:val="24"/>
          <w:szCs w:val="24"/>
        </w:rPr>
        <w:t>PROCESSO LEGISLATIVO Nº 27/2</w:t>
      </w:r>
      <w:r w:rsidR="00B5737A">
        <w:rPr>
          <w:rFonts w:ascii="Times New Roman" w:hAnsi="Times New Roman" w:cs="Times New Roman"/>
          <w:sz w:val="24"/>
          <w:szCs w:val="24"/>
        </w:rPr>
        <w:t>024, REFERENTE AO PROJETO DE LEI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nº 27/2024, QUE:                                                                        </w:t>
      </w:r>
    </w:p>
    <w:p w:rsidR="00E028B3" w:rsidRDefault="00E028B3" w:rsidP="00E028B3">
      <w:pPr>
        <w:pStyle w:val="PargrafodaLista"/>
        <w:ind w:left="644"/>
      </w:pPr>
    </w:p>
    <w:p w:rsidR="00E028B3" w:rsidRPr="00E028B3" w:rsidRDefault="00E028B3" w:rsidP="00E028B3">
      <w:pPr>
        <w:pStyle w:val="PargrafodaLista"/>
        <w:ind w:left="644"/>
        <w:rPr>
          <w:rFonts w:ascii="Times New Roman" w:hAnsi="Times New Roman" w:cs="Times New Roman"/>
          <w:bCs/>
          <w:iCs/>
          <w:sz w:val="24"/>
        </w:rPr>
      </w:pPr>
      <w:r w:rsidRPr="00E028B3">
        <w:rPr>
          <w:rFonts w:ascii="Times New Roman" w:hAnsi="Times New Roman" w:cs="Times New Roman"/>
          <w:sz w:val="24"/>
        </w:rPr>
        <w:t>Dispõe sobre o estacionamento temporário e rotativo em frente às edificações de consultórios e clínicas de Fisioterapia e Terapia Ocupacional no Município de Terra de Areia/RS.</w:t>
      </w:r>
    </w:p>
    <w:p w:rsidR="00E028B3" w:rsidRPr="00E028B3" w:rsidRDefault="00E028B3" w:rsidP="00E028B3">
      <w:pPr>
        <w:pStyle w:val="PargrafodaLista"/>
        <w:ind w:left="644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E028B3" w:rsidRPr="00E028B3" w:rsidRDefault="00E028B3" w:rsidP="00E028B3">
      <w:pPr>
        <w:pStyle w:val="PargrafodaLista"/>
        <w:ind w:left="644"/>
        <w:rPr>
          <w:rFonts w:ascii="Times New Roman" w:hAnsi="Times New Roman" w:cs="Times New Roman"/>
          <w:bCs/>
          <w:sz w:val="24"/>
        </w:rPr>
      </w:pPr>
    </w:p>
    <w:p w:rsidR="00E028B3" w:rsidRDefault="00E028B3" w:rsidP="00E028B3">
      <w:pPr>
        <w:pStyle w:val="PargrafodaLista"/>
        <w:ind w:left="644"/>
        <w:rPr>
          <w:rFonts w:ascii="Times New Roman" w:hAnsi="Times New Roman" w:cs="Times New Roman"/>
          <w:bCs/>
          <w:sz w:val="24"/>
        </w:rPr>
      </w:pPr>
    </w:p>
    <w:p w:rsidR="00E028B3" w:rsidRDefault="00E028B3" w:rsidP="00E028B3">
      <w:pPr>
        <w:pStyle w:val="PargrafodaLista"/>
        <w:ind w:left="644"/>
        <w:rPr>
          <w:rFonts w:ascii="Times New Roman" w:hAnsi="Times New Roman" w:cs="Times New Roman"/>
          <w:bCs/>
          <w:sz w:val="24"/>
        </w:rPr>
      </w:pPr>
    </w:p>
    <w:p w:rsidR="00E028B3" w:rsidRPr="00E028B3" w:rsidRDefault="00E028B3" w:rsidP="00E028B3">
      <w:pPr>
        <w:pStyle w:val="PargrafodaLista"/>
        <w:ind w:left="644"/>
        <w:rPr>
          <w:rFonts w:ascii="Times New Roman" w:hAnsi="Times New Roman" w:cs="Times New Roman"/>
          <w:bCs/>
          <w:iCs/>
          <w:sz w:val="24"/>
        </w:rPr>
      </w:pPr>
    </w:p>
    <w:p w:rsidR="00E028B3" w:rsidRPr="00E028B3" w:rsidRDefault="00E028B3" w:rsidP="00E028B3">
      <w:pPr>
        <w:pStyle w:val="PargrafodaLista"/>
        <w:rPr>
          <w:rFonts w:ascii="Times New Roman" w:hAnsi="Times New Roman" w:cs="Times New Roman"/>
          <w:bCs/>
          <w:iCs/>
          <w:sz w:val="24"/>
        </w:rPr>
      </w:pPr>
    </w:p>
    <w:p w:rsidR="00E028B3" w:rsidRPr="00E028B3" w:rsidRDefault="00E028B3" w:rsidP="00E028B3">
      <w:pPr>
        <w:pStyle w:val="PargrafodaLista"/>
        <w:rPr>
          <w:rFonts w:ascii="Times New Roman" w:hAnsi="Times New Roman" w:cs="Times New Roman"/>
          <w:sz w:val="32"/>
          <w:szCs w:val="24"/>
        </w:rPr>
      </w:pPr>
    </w:p>
    <w:p w:rsidR="00E028B3" w:rsidRDefault="00E028B3" w:rsidP="00E028B3">
      <w:pPr>
        <w:pStyle w:val="PargrafodaLista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E028B3" w:rsidRPr="00E028B3" w:rsidRDefault="00E028B3" w:rsidP="00E028B3">
      <w:pPr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</w:rPr>
        <w:t>Sala de Comissões, 12</w:t>
      </w:r>
      <w:r w:rsidRPr="00E028B3">
        <w:rPr>
          <w:rFonts w:ascii="Times New Roman" w:hAnsi="Times New Roman" w:cs="Times New Roman"/>
          <w:bCs/>
        </w:rPr>
        <w:t xml:space="preserve"> de Abril de 2024.</w:t>
      </w:r>
    </w:p>
    <w:p w:rsidR="00AE429F" w:rsidRDefault="00AE429F"/>
    <w:sectPr w:rsidR="00AE4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2763B"/>
    <w:multiLevelType w:val="hybridMultilevel"/>
    <w:tmpl w:val="02FA93E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B3"/>
    <w:rsid w:val="00887008"/>
    <w:rsid w:val="00AE429F"/>
    <w:rsid w:val="00B5737A"/>
    <w:rsid w:val="00B57C75"/>
    <w:rsid w:val="00E0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B3"/>
  </w:style>
  <w:style w:type="paragraph" w:styleId="Ttulo1">
    <w:name w:val="heading 1"/>
    <w:basedOn w:val="Normal"/>
    <w:next w:val="Normal"/>
    <w:link w:val="Ttulo1Char"/>
    <w:qFormat/>
    <w:rsid w:val="00E028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028B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qFormat/>
    <w:rsid w:val="00E028B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qFormat/>
    <w:rsid w:val="00E028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028B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28B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2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B3"/>
  </w:style>
  <w:style w:type="paragraph" w:styleId="Ttulo1">
    <w:name w:val="heading 1"/>
    <w:basedOn w:val="Normal"/>
    <w:next w:val="Normal"/>
    <w:link w:val="Ttulo1Char"/>
    <w:qFormat/>
    <w:rsid w:val="00E028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028B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qFormat/>
    <w:rsid w:val="00E028B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qFormat/>
    <w:rsid w:val="00E028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028B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28B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2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2024-04-18T18:34:00Z</cp:lastPrinted>
  <dcterms:created xsi:type="dcterms:W3CDTF">2024-04-12T16:41:00Z</dcterms:created>
  <dcterms:modified xsi:type="dcterms:W3CDTF">2024-04-18T18:34:00Z</dcterms:modified>
</cp:coreProperties>
</file>