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22598">
        <w:rPr>
          <w:rFonts w:ascii="Arial" w:eastAsia="Calibri" w:hAnsi="Arial" w:cs="Arial"/>
          <w:sz w:val="24"/>
          <w:szCs w:val="24"/>
        </w:rPr>
        <w:t>22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206AF5">
        <w:rPr>
          <w:rFonts w:ascii="Arial" w:eastAsia="Calibri" w:hAnsi="Arial" w:cs="Arial"/>
          <w:sz w:val="24"/>
          <w:szCs w:val="24"/>
        </w:rPr>
        <w:t>27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5D5995">
        <w:rPr>
          <w:rFonts w:ascii="Arial" w:eastAsia="Calibri" w:hAnsi="Arial" w:cs="Arial"/>
          <w:sz w:val="24"/>
          <w:szCs w:val="24"/>
        </w:rPr>
        <w:t>de março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3B0D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09A8">
        <w:rPr>
          <w:rFonts w:ascii="Arial" w:eastAsia="Calibri" w:hAnsi="Arial" w:cs="Arial"/>
          <w:sz w:val="24"/>
          <w:szCs w:val="24"/>
        </w:rPr>
        <w:t xml:space="preserve">Autoriza a abertura de crédito especial </w:t>
      </w:r>
      <w:r w:rsidR="00822598">
        <w:rPr>
          <w:rFonts w:ascii="Arial" w:eastAsia="Calibri" w:hAnsi="Arial" w:cs="Arial"/>
          <w:sz w:val="24"/>
          <w:szCs w:val="24"/>
        </w:rPr>
        <w:t>no v</w:t>
      </w:r>
      <w:r w:rsidR="00765E8E">
        <w:rPr>
          <w:rFonts w:ascii="Arial" w:eastAsia="Calibri" w:hAnsi="Arial" w:cs="Arial"/>
          <w:sz w:val="24"/>
          <w:szCs w:val="24"/>
        </w:rPr>
        <w:t>alor total de R$ 100.000,00 (cem mil reais</w:t>
      </w:r>
      <w:r w:rsidR="00CE09A8">
        <w:rPr>
          <w:rFonts w:ascii="Arial" w:eastAsia="Calibri" w:hAnsi="Arial" w:cs="Arial"/>
          <w:sz w:val="24"/>
          <w:szCs w:val="24"/>
        </w:rPr>
        <w:t>).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206AF5">
        <w:rPr>
          <w:rFonts w:ascii="Arial" w:eastAsia="Calibri" w:hAnsi="Arial" w:cs="Arial"/>
          <w:sz w:val="24"/>
          <w:szCs w:val="24"/>
        </w:rPr>
        <w:t xml:space="preserve">  </w:t>
      </w:r>
      <w:r w:rsidR="0095706A">
        <w:rPr>
          <w:rFonts w:ascii="Arial" w:eastAsia="Calibri" w:hAnsi="Arial" w:cs="Arial"/>
          <w:sz w:val="24"/>
          <w:szCs w:val="24"/>
        </w:rPr>
        <w:t xml:space="preserve">Manoel Pedro de Andrade         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09A8" w:rsidRPr="005B20BD" w:rsidRDefault="000A2A8A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206AF5">
        <w:rPr>
          <w:rFonts w:ascii="Arial" w:eastAsia="Calibri" w:hAnsi="Arial" w:cs="Arial"/>
          <w:sz w:val="24"/>
          <w:szCs w:val="24"/>
        </w:rPr>
        <w:t xml:space="preserve">Autoriza a abertura de crédito especial </w:t>
      </w:r>
      <w:r w:rsidR="00E03F60">
        <w:rPr>
          <w:rFonts w:ascii="Arial" w:eastAsia="Calibri" w:hAnsi="Arial" w:cs="Arial"/>
          <w:sz w:val="24"/>
          <w:szCs w:val="24"/>
        </w:rPr>
        <w:t>no valor total de R$ 100.000,00</w:t>
      </w:r>
      <w:r w:rsidR="00765E8E">
        <w:rPr>
          <w:rFonts w:ascii="Arial" w:eastAsia="Calibri" w:hAnsi="Arial" w:cs="Arial"/>
          <w:sz w:val="24"/>
          <w:szCs w:val="24"/>
        </w:rPr>
        <w:t xml:space="preserve"> (cem mil reais</w:t>
      </w:r>
      <w:r w:rsidR="00206AF5">
        <w:rPr>
          <w:rFonts w:ascii="Arial" w:eastAsia="Calibri" w:hAnsi="Arial" w:cs="Arial"/>
          <w:sz w:val="24"/>
          <w:szCs w:val="24"/>
        </w:rPr>
        <w:t>).</w:t>
      </w: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4B54" w:rsidRPr="005B20BD" w:rsidRDefault="000A2A8A" w:rsidP="00774B5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E09A8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D31409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C00C8C">
        <w:rPr>
          <w:rFonts w:ascii="Arial" w:eastAsia="Calibri" w:hAnsi="Arial" w:cs="Arial"/>
          <w:b/>
          <w:sz w:val="24"/>
          <w:szCs w:val="24"/>
        </w:rPr>
        <w:t>“</w:t>
      </w:r>
      <w:r w:rsidR="00206AF5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centavo).</w:t>
      </w:r>
    </w:p>
    <w:p w:rsidR="00C00C8C" w:rsidRPr="005B20BD" w:rsidRDefault="00C00C8C" w:rsidP="00C00C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11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a </w:t>
      </w:r>
      <w:r w:rsidR="00206AF5">
        <w:rPr>
          <w:rFonts w:ascii="Arial" w:eastAsia="Calibri" w:hAnsi="Arial" w:cs="Arial"/>
          <w:sz w:val="24"/>
          <w:szCs w:val="24"/>
        </w:rPr>
        <w:t>abertura de credito especial, criando rubricas orçamentárias, re</w:t>
      </w:r>
      <w:r w:rsidR="00E03F60">
        <w:rPr>
          <w:rFonts w:ascii="Arial" w:eastAsia="Calibri" w:hAnsi="Arial" w:cs="Arial"/>
          <w:sz w:val="24"/>
          <w:szCs w:val="24"/>
        </w:rPr>
        <w:t>ferente ao recurso recebido através da PORTARIA SES Nº 160/2024.</w:t>
      </w:r>
    </w:p>
    <w:p w:rsidR="005C2DBB" w:rsidRDefault="005C2DBB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06AF5" w:rsidRDefault="00206AF5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06AF5" w:rsidRPr="00D31409" w:rsidRDefault="00206AF5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479D9">
        <w:rPr>
          <w:rFonts w:ascii="Arial" w:eastAsia="Calibri" w:hAnsi="Arial" w:cs="Arial"/>
          <w:sz w:val="24"/>
          <w:szCs w:val="24"/>
        </w:rPr>
        <w:t>2</w:t>
      </w:r>
      <w:r w:rsidR="00206AF5">
        <w:rPr>
          <w:rFonts w:ascii="Arial" w:eastAsia="Calibri" w:hAnsi="Arial" w:cs="Arial"/>
          <w:sz w:val="24"/>
          <w:szCs w:val="24"/>
        </w:rPr>
        <w:t>7</w:t>
      </w:r>
      <w:r w:rsidR="00D31409">
        <w:rPr>
          <w:rFonts w:ascii="Arial" w:eastAsia="Calibri" w:hAnsi="Arial" w:cs="Arial"/>
          <w:sz w:val="24"/>
          <w:szCs w:val="24"/>
        </w:rPr>
        <w:t xml:space="preserve"> de março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151F3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06AF5"/>
    <w:rsid w:val="002227AB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0CA3"/>
    <w:rsid w:val="003B173E"/>
    <w:rsid w:val="003B1C3B"/>
    <w:rsid w:val="003B2F33"/>
    <w:rsid w:val="003D71AA"/>
    <w:rsid w:val="003E3C1F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5E8E"/>
    <w:rsid w:val="00766370"/>
    <w:rsid w:val="007663A0"/>
    <w:rsid w:val="00771166"/>
    <w:rsid w:val="00774B54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37B"/>
    <w:rsid w:val="008068F5"/>
    <w:rsid w:val="00807DC9"/>
    <w:rsid w:val="00810386"/>
    <w:rsid w:val="0081712E"/>
    <w:rsid w:val="00822598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06A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3F60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07236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2024-04-08T18:04:00Z</cp:lastPrinted>
  <dcterms:created xsi:type="dcterms:W3CDTF">2024-03-27T18:39:00Z</dcterms:created>
  <dcterms:modified xsi:type="dcterms:W3CDTF">2024-04-08T18:11:00Z</dcterms:modified>
</cp:coreProperties>
</file>