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66" w:rsidRDefault="00BB3966" w:rsidP="00BB3966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0539846" wp14:editId="5205B28F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BB3966" w:rsidRDefault="00BB3966" w:rsidP="00BB3966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BB3966" w:rsidRDefault="00BB3966" w:rsidP="00BB3966">
      <w:pPr>
        <w:jc w:val="center"/>
        <w:rPr>
          <w:rFonts w:ascii="Arial" w:hAnsi="Arial" w:cs="Arial"/>
          <w:sz w:val="28"/>
          <w:szCs w:val="28"/>
        </w:rPr>
      </w:pPr>
    </w:p>
    <w:p w:rsidR="00BB3966" w:rsidRDefault="00BB3966" w:rsidP="00BB39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BB3966" w:rsidRDefault="00BB3966" w:rsidP="00BB3966">
      <w:pPr>
        <w:jc w:val="center"/>
        <w:rPr>
          <w:rFonts w:ascii="Arial" w:hAnsi="Arial" w:cs="Arial"/>
          <w:sz w:val="28"/>
          <w:szCs w:val="28"/>
        </w:rPr>
      </w:pPr>
    </w:p>
    <w:p w:rsidR="00BB3966" w:rsidRDefault="00BB3966" w:rsidP="00BB3966">
      <w:pPr>
        <w:jc w:val="center"/>
        <w:rPr>
          <w:rFonts w:ascii="Arial" w:hAnsi="Arial" w:cs="Arial"/>
          <w:sz w:val="28"/>
          <w:szCs w:val="28"/>
        </w:rPr>
      </w:pPr>
    </w:p>
    <w:p w:rsidR="00BB3966" w:rsidRDefault="00BB3966" w:rsidP="00BB3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BB3966" w:rsidRDefault="00BB3966" w:rsidP="00BB396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62/2023, REFERENTE AO PROJETO DE LEI nº 62/2023, QUE: </w:t>
      </w:r>
    </w:p>
    <w:p w:rsidR="00BB3966" w:rsidRDefault="00BB3966" w:rsidP="00BB396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(Projeto que continua em tramitação na Comissão) </w:t>
      </w:r>
    </w:p>
    <w:p w:rsidR="00BB3966" w:rsidRDefault="00BB3966" w:rsidP="00BB396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B3966" w:rsidRDefault="00BB3966" w:rsidP="00BB3966">
      <w:pPr>
        <w:pStyle w:val="PargrafodaLista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Dispõe sobre a remissão de juros e anistia da multa das dívidas tributárias e não tributárias inscritas em dívida ativa, em cobrança judicial ou extrajudicial e outras na forma que especifica.</w:t>
      </w:r>
    </w:p>
    <w:p w:rsidR="00BB3966" w:rsidRPr="003444CB" w:rsidRDefault="00BB3966" w:rsidP="00BB3966">
      <w:pPr>
        <w:pStyle w:val="PargrafodaLista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</w:p>
    <w:p w:rsidR="00BB3966" w:rsidRDefault="00BB3966" w:rsidP="00BB396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65</w:t>
      </w:r>
      <w:r w:rsidRPr="00BB3966">
        <w:rPr>
          <w:rFonts w:ascii="Times New Roman" w:hAnsi="Times New Roman" w:cs="Times New Roman"/>
          <w:sz w:val="24"/>
          <w:szCs w:val="24"/>
        </w:rPr>
        <w:t xml:space="preserve">/2023, REFERENTE AO </w:t>
      </w:r>
      <w:r>
        <w:rPr>
          <w:rFonts w:ascii="Times New Roman" w:hAnsi="Times New Roman" w:cs="Times New Roman"/>
          <w:sz w:val="24"/>
          <w:szCs w:val="24"/>
        </w:rPr>
        <w:t>PROJETO DE LEI nº 65</w:t>
      </w:r>
      <w:r w:rsidRPr="00BB3966">
        <w:rPr>
          <w:rFonts w:ascii="Times New Roman" w:hAnsi="Times New Roman" w:cs="Times New Roman"/>
          <w:sz w:val="24"/>
          <w:szCs w:val="24"/>
        </w:rPr>
        <w:t>/2023, QUE:</w:t>
      </w:r>
      <w:proofErr w:type="gramStart"/>
      <w:r w:rsidRPr="00BB39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3966" w:rsidRDefault="00BB3966" w:rsidP="00BB3966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End"/>
    </w:p>
    <w:p w:rsidR="00BB3966" w:rsidRDefault="00BB3966" w:rsidP="00BB3966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BB3966">
        <w:rPr>
          <w:rFonts w:ascii="Times New Roman" w:hAnsi="Times New Roman" w:cs="Times New Roman"/>
          <w:sz w:val="24"/>
          <w:szCs w:val="24"/>
        </w:rPr>
        <w:t xml:space="preserve">Dispõe sobre a denominação de Prédios Públicos no Município de Terra de Areia. </w:t>
      </w:r>
    </w:p>
    <w:p w:rsidR="00BB3966" w:rsidRDefault="00BB3966" w:rsidP="00BB396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B3966" w:rsidRDefault="00BB3966" w:rsidP="00BB396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66</w:t>
      </w:r>
      <w:r w:rsidRPr="00BB3966">
        <w:rPr>
          <w:rFonts w:ascii="Times New Roman" w:hAnsi="Times New Roman" w:cs="Times New Roman"/>
          <w:sz w:val="24"/>
          <w:szCs w:val="24"/>
        </w:rPr>
        <w:t xml:space="preserve">/2023, REFERENTE AO </w:t>
      </w:r>
      <w:r>
        <w:rPr>
          <w:rFonts w:ascii="Times New Roman" w:hAnsi="Times New Roman" w:cs="Times New Roman"/>
          <w:sz w:val="24"/>
          <w:szCs w:val="24"/>
        </w:rPr>
        <w:t>PROJETO DE LEI nº 66</w:t>
      </w:r>
      <w:r w:rsidRPr="00BB3966">
        <w:rPr>
          <w:rFonts w:ascii="Times New Roman" w:hAnsi="Times New Roman" w:cs="Times New Roman"/>
          <w:sz w:val="24"/>
          <w:szCs w:val="24"/>
        </w:rPr>
        <w:t>/2023, QUE:</w:t>
      </w:r>
      <w:proofErr w:type="gramStart"/>
      <w:r w:rsidRPr="00BB39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3966" w:rsidRDefault="00BB3966" w:rsidP="00BB3966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End"/>
    </w:p>
    <w:p w:rsidR="003F4E83" w:rsidRPr="003F4E83" w:rsidRDefault="003F4E83" w:rsidP="00BB3966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3F4E83">
        <w:rPr>
          <w:rFonts w:ascii="Times New Roman" w:hAnsi="Times New Roman" w:cs="Times New Roman"/>
          <w:sz w:val="24"/>
          <w:szCs w:val="24"/>
        </w:rPr>
        <w:t xml:space="preserve">Autoriza a abertura de crédito Especial no valor total </w:t>
      </w:r>
      <w:r w:rsidRPr="003F4E83">
        <w:rPr>
          <w:rFonts w:ascii="Times New Roman" w:hAnsi="Times New Roman" w:cs="Times New Roman"/>
          <w:bCs/>
          <w:color w:val="292929"/>
          <w:sz w:val="24"/>
          <w:szCs w:val="24"/>
        </w:rPr>
        <w:t xml:space="preserve">de </w:t>
      </w:r>
      <w:r w:rsidRPr="003F4E83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F4E83">
        <w:rPr>
          <w:rFonts w:ascii="Times New Roman" w:hAnsi="Times New Roman" w:cs="Times New Roman"/>
          <w:bCs/>
          <w:color w:val="292929"/>
          <w:sz w:val="24"/>
          <w:szCs w:val="24"/>
        </w:rPr>
        <w:t>163.247,06 (cento e sessenta e três mil duzentos e quarenta e sete reais e seis centavos</w:t>
      </w:r>
      <w:r w:rsidRPr="003F4E83">
        <w:rPr>
          <w:rFonts w:ascii="Times New Roman" w:hAnsi="Times New Roman" w:cs="Times New Roman"/>
          <w:bCs/>
          <w:sz w:val="24"/>
          <w:szCs w:val="24"/>
        </w:rPr>
        <w:t>)</w:t>
      </w:r>
      <w:r w:rsidRPr="003F4E8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F4E8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3966" w:rsidRDefault="00BB3966" w:rsidP="00BB3966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</w:p>
    <w:p w:rsidR="00BB3966" w:rsidRPr="003444CB" w:rsidRDefault="00BB3966" w:rsidP="00BB3966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</w:p>
    <w:p w:rsidR="00BB3966" w:rsidRDefault="00BB3966" w:rsidP="00BB3966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966" w:rsidRDefault="00BB3966" w:rsidP="00BB3966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BB3966" w:rsidRDefault="00BB3966" w:rsidP="00BB3966">
      <w:pPr>
        <w:pStyle w:val="PargrafodaLista"/>
        <w:rPr>
          <w:rFonts w:ascii="Times New Roman" w:hAnsi="Times New Roman" w:cs="Times New Roman"/>
        </w:rPr>
      </w:pPr>
    </w:p>
    <w:p w:rsidR="00BB3966" w:rsidRDefault="00BB3966" w:rsidP="00BB396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B3966" w:rsidRDefault="00BB3966" w:rsidP="00BB3966">
      <w:pPr>
        <w:jc w:val="center"/>
        <w:rPr>
          <w:rFonts w:ascii="Times New Roman" w:hAnsi="Times New Roman" w:cs="Times New Roman"/>
        </w:rPr>
      </w:pPr>
    </w:p>
    <w:p w:rsidR="00BB3966" w:rsidRPr="003444CB" w:rsidRDefault="003F4E83" w:rsidP="00BB39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Comissões, dia 08</w:t>
      </w:r>
      <w:bookmarkStart w:id="0" w:name="_GoBack"/>
      <w:bookmarkEnd w:id="0"/>
      <w:r w:rsidR="00BB3966">
        <w:rPr>
          <w:rFonts w:ascii="Times New Roman" w:hAnsi="Times New Roman" w:cs="Times New Roman"/>
          <w:sz w:val="24"/>
          <w:szCs w:val="24"/>
        </w:rPr>
        <w:t xml:space="preserve"> de dezembro de 2023.</w:t>
      </w:r>
    </w:p>
    <w:p w:rsidR="0039676C" w:rsidRDefault="0039676C"/>
    <w:sectPr w:rsidR="00396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6D71AD"/>
    <w:multiLevelType w:val="hybridMultilevel"/>
    <w:tmpl w:val="E6421C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6"/>
    <w:rsid w:val="00046D34"/>
    <w:rsid w:val="0039676C"/>
    <w:rsid w:val="003F4E83"/>
    <w:rsid w:val="00BB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66"/>
  </w:style>
  <w:style w:type="paragraph" w:styleId="Ttulo1">
    <w:name w:val="heading 1"/>
    <w:basedOn w:val="Normal"/>
    <w:next w:val="Normal"/>
    <w:link w:val="Ttulo1Char"/>
    <w:qFormat/>
    <w:rsid w:val="00BB39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396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396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BB3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39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66"/>
  </w:style>
  <w:style w:type="paragraph" w:styleId="Ttulo1">
    <w:name w:val="heading 1"/>
    <w:basedOn w:val="Normal"/>
    <w:next w:val="Normal"/>
    <w:link w:val="Ttulo1Char"/>
    <w:qFormat/>
    <w:rsid w:val="00BB39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396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396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BB3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39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2023-12-08T17:16:00Z</cp:lastPrinted>
  <dcterms:created xsi:type="dcterms:W3CDTF">2023-12-08T17:01:00Z</dcterms:created>
  <dcterms:modified xsi:type="dcterms:W3CDTF">2023-12-08T17:16:00Z</dcterms:modified>
</cp:coreProperties>
</file>