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867"/>
        <w:jc w:val="center"/>
      </w:pP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JUSTIÇA.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06/2023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8" w:lineRule="auto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14"/>
        </w:rPr>
        <w:t> </w:t>
      </w:r>
      <w:r>
        <w:rPr/>
        <w:t>Institui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nome</w:t>
      </w:r>
      <w:r>
        <w:rPr>
          <w:spacing w:val="13"/>
        </w:rPr>
        <w:t> </w:t>
      </w:r>
      <w:r>
        <w:rPr/>
        <w:t>da</w:t>
      </w:r>
      <w:r>
        <w:rPr>
          <w:spacing w:val="11"/>
        </w:rPr>
        <w:t> </w:t>
      </w:r>
      <w:r>
        <w:rPr/>
        <w:t>Taça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Terceiro</w:t>
      </w:r>
      <w:r>
        <w:rPr>
          <w:spacing w:val="13"/>
        </w:rPr>
        <w:t> </w:t>
      </w:r>
      <w:r>
        <w:rPr/>
        <w:t>Campeonato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Bairros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Terra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Areia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5"/>
        <w:rPr>
          <w:sz w:val="23"/>
        </w:rPr>
      </w:pPr>
    </w:p>
    <w:p>
      <w:pPr>
        <w:tabs>
          <w:tab w:pos="4064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Lindones</w:t>
      </w:r>
      <w:r>
        <w:rPr>
          <w:spacing w:val="-2"/>
          <w:sz w:val="24"/>
        </w:rPr>
        <w:t> </w:t>
      </w:r>
      <w:r>
        <w:rPr>
          <w:sz w:val="24"/>
        </w:rPr>
        <w:t>Konig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6" w:lineRule="auto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10"/>
        </w:rPr>
        <w:t> </w:t>
      </w:r>
      <w:r>
        <w:rPr/>
        <w:t>Institui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nome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Taça</w:t>
      </w:r>
      <w:r>
        <w:rPr>
          <w:spacing w:val="9"/>
        </w:rPr>
        <w:t> </w:t>
      </w:r>
      <w:r>
        <w:rPr/>
        <w:t>do</w:t>
      </w:r>
      <w:r>
        <w:rPr>
          <w:spacing w:val="6"/>
        </w:rPr>
        <w:t> </w:t>
      </w:r>
      <w:r>
        <w:rPr/>
        <w:t>Terceiro</w:t>
      </w:r>
      <w:r>
        <w:rPr>
          <w:spacing w:val="11"/>
        </w:rPr>
        <w:t> </w:t>
      </w:r>
      <w:r>
        <w:rPr/>
        <w:t>Campeonato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Bairros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Terra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Areia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793"/>
      </w:pPr>
      <w:r>
        <w:rPr/>
        <w:t>Relatório: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102" w:right="117" w:firstLine="1418"/>
        <w:jc w:val="both"/>
      </w:pPr>
      <w:r>
        <w:rPr/>
        <w:t>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análise</w:t>
      </w:r>
      <w:r>
        <w:rPr>
          <w:spacing w:val="-11"/>
        </w:rPr>
        <w:t> </w:t>
      </w:r>
      <w:r>
        <w:rPr/>
        <w:t>foi</w:t>
      </w:r>
      <w:r>
        <w:rPr>
          <w:spacing w:val="-13"/>
        </w:rPr>
        <w:t> </w:t>
      </w:r>
      <w:r>
        <w:rPr/>
        <w:t>apresentado</w:t>
      </w:r>
      <w:r>
        <w:rPr>
          <w:spacing w:val="-8"/>
        </w:rPr>
        <w:t> </w:t>
      </w:r>
      <w:r>
        <w:rPr/>
        <w:t>nesta</w:t>
      </w:r>
      <w:r>
        <w:rPr>
          <w:spacing w:val="-3"/>
        </w:rPr>
        <w:t> </w:t>
      </w:r>
      <w:r>
        <w:rPr/>
        <w:t>Casa</w:t>
      </w:r>
      <w:r>
        <w:rPr>
          <w:spacing w:val="-11"/>
        </w:rPr>
        <w:t> </w:t>
      </w:r>
      <w:r>
        <w:rPr/>
        <w:t>Legislativa</w:t>
      </w:r>
      <w:r>
        <w:rPr>
          <w:spacing w:val="-65"/>
        </w:rPr>
        <w:t> </w:t>
      </w:r>
      <w:r>
        <w:rPr/>
        <w:t>no dia 20 de março de 2023 e tem como objetivo “Institui o nome da Taça do</w:t>
      </w:r>
      <w:r>
        <w:rPr>
          <w:spacing w:val="1"/>
        </w:rPr>
        <w:t> </w:t>
      </w:r>
      <w:r>
        <w:rPr/>
        <w:t>Terceiro</w:t>
      </w:r>
      <w:r>
        <w:rPr>
          <w:spacing w:val="-2"/>
        </w:rPr>
        <w:t> </w:t>
      </w:r>
      <w:r>
        <w:rPr/>
        <w:t>Campeonato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Bairros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Areia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dá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providências”.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  <w:spacing w:before="1"/>
      </w:pPr>
    </w:p>
    <w:p>
      <w:pPr>
        <w:pStyle w:val="BodyText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 em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right="116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instituir o nome do terceiro Campeonato de Bairros do município de Terra de</w:t>
      </w:r>
      <w:r>
        <w:rPr>
          <w:spacing w:val="1"/>
        </w:rPr>
        <w:t> </w:t>
      </w:r>
      <w:r>
        <w:rPr/>
        <w:t>Areia.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2"/>
        <w:ind w:right="186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 w:right="123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Relatoria,</w:t>
      </w:r>
      <w:r>
        <w:rPr>
          <w:spacing w:val="-14"/>
        </w:rPr>
        <w:t> </w:t>
      </w:r>
      <w:r>
        <w:rPr>
          <w:spacing w:val="-1"/>
        </w:rPr>
        <w:t>depois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debate</w:t>
      </w:r>
      <w:r>
        <w:rPr>
          <w:spacing w:val="-13"/>
        </w:rPr>
        <w:t> </w:t>
      </w:r>
      <w:r>
        <w:rPr>
          <w:spacing w:val="-1"/>
        </w:rPr>
        <w:t>realizado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/>
        <w:t>Comissão,</w:t>
      </w:r>
      <w:r>
        <w:rPr>
          <w:spacing w:val="-14"/>
        </w:rPr>
        <w:t> </w:t>
      </w:r>
      <w:r>
        <w:rPr/>
        <w:t>disponibiliza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Voto</w:t>
      </w:r>
      <w:r>
        <w:rPr>
          <w:spacing w:val="-64"/>
        </w:rPr>
        <w:t> </w:t>
      </w:r>
      <w:r>
        <w:rPr/>
        <w:t>favorável</w:t>
      </w:r>
      <w:r>
        <w:rPr>
          <w:spacing w:val="-1"/>
        </w:rPr>
        <w:t> </w:t>
      </w:r>
      <w:r>
        <w:rPr/>
        <w:t>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21 de</w:t>
      </w:r>
      <w:r>
        <w:rPr>
          <w:spacing w:val="-4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02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4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2023-07-04T21:05:41Z</dcterms:created>
  <dcterms:modified xsi:type="dcterms:W3CDTF">2023-07-04T21:05:41Z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